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D4C73" w14:textId="0BCF50DE" w:rsidR="00C93444" w:rsidRDefault="007F1346" w:rsidP="007F1346">
      <w:pPr>
        <w:pStyle w:val="Title"/>
        <w:jc w:val="center"/>
      </w:pPr>
      <w:bookmarkStart w:id="0" w:name="_Hlk38616775"/>
      <w:r>
        <w:t>Finger Lakes Resiliency Network</w:t>
      </w:r>
    </w:p>
    <w:bookmarkEnd w:id="0"/>
    <w:p w14:paraId="7FF2FDA2" w14:textId="2FAEEC3E" w:rsidR="007F1346" w:rsidRPr="003807E2" w:rsidRDefault="007F1346" w:rsidP="007F1346">
      <w:pPr>
        <w:pStyle w:val="Subtitle"/>
        <w:jc w:val="center"/>
        <w:rPr>
          <w:rStyle w:val="Emphasis"/>
          <w:sz w:val="24"/>
          <w:szCs w:val="24"/>
        </w:rPr>
      </w:pPr>
      <w:r w:rsidRPr="003807E2">
        <w:rPr>
          <w:rStyle w:val="Emphasis"/>
          <w:sz w:val="24"/>
          <w:szCs w:val="24"/>
        </w:rPr>
        <w:t>Action Planning for creating a trauma-informed and healing-centered organization</w:t>
      </w:r>
    </w:p>
    <w:p w14:paraId="490F1262" w14:textId="2CE3F809" w:rsidR="007F1346" w:rsidRDefault="00DA4EDB" w:rsidP="007F1346">
      <w:pPr>
        <w:pStyle w:val="Heading1"/>
      </w:pPr>
      <w:r>
        <w:t xml:space="preserve">Why do we need a </w:t>
      </w:r>
      <w:r w:rsidR="007F1346" w:rsidRPr="007F1346">
        <w:t>Trauma-Informed Organizational Model</w:t>
      </w:r>
      <w:r>
        <w:t>?</w:t>
      </w:r>
    </w:p>
    <w:p w14:paraId="40AF2B0A" w14:textId="77777777" w:rsidR="009D7B57" w:rsidRPr="009D7B57" w:rsidRDefault="009D7B57" w:rsidP="009D7B57"/>
    <w:p w14:paraId="624110AB" w14:textId="6B32FB88" w:rsidR="007F1346" w:rsidRPr="007F1346" w:rsidRDefault="007F1346" w:rsidP="007F1346">
      <w:pPr>
        <w:numPr>
          <w:ilvl w:val="1"/>
          <w:numId w:val="1"/>
        </w:numPr>
        <w:rPr>
          <w:i/>
        </w:rPr>
      </w:pPr>
      <w:r w:rsidRPr="007F1346">
        <w:t>Provides a framework for becoming a trauma-informed organization/system.</w:t>
      </w:r>
    </w:p>
    <w:p w14:paraId="75294C81" w14:textId="77777777" w:rsidR="007F1346" w:rsidRPr="007F1346" w:rsidRDefault="007F1346" w:rsidP="007F1346">
      <w:pPr>
        <w:numPr>
          <w:ilvl w:val="1"/>
          <w:numId w:val="1"/>
        </w:numPr>
        <w:rPr>
          <w:i/>
        </w:rPr>
      </w:pPr>
      <w:r w:rsidRPr="007F1346">
        <w:t>The model will allow an organization/system to gain insight and direction needed during this organizational change process</w:t>
      </w:r>
    </w:p>
    <w:p w14:paraId="4C68EFA4" w14:textId="2642908C" w:rsidR="007F1346" w:rsidRPr="007F1346" w:rsidRDefault="007F1346" w:rsidP="007F1346">
      <w:pPr>
        <w:numPr>
          <w:ilvl w:val="1"/>
          <w:numId w:val="1"/>
        </w:numPr>
        <w:rPr>
          <w:i/>
        </w:rPr>
      </w:pPr>
      <w:r w:rsidRPr="00C4733F">
        <w:t>M</w:t>
      </w:r>
      <w:r w:rsidRPr="007F1346">
        <w:t>any parts of your organization/system likely already reflect aspects of a trauma-informed approach.</w:t>
      </w:r>
    </w:p>
    <w:p w14:paraId="70BE4D4D" w14:textId="6EE83F8A" w:rsidR="007F1346" w:rsidRPr="007F1346" w:rsidRDefault="7868BB7B" w:rsidP="0339DDAB">
      <w:pPr>
        <w:numPr>
          <w:ilvl w:val="1"/>
          <w:numId w:val="1"/>
        </w:numPr>
        <w:rPr>
          <w:i/>
          <w:iCs/>
        </w:rPr>
      </w:pPr>
      <w:r>
        <w:t xml:space="preserve">To help you identify what is already in place and how to move forward, the model consists of </w:t>
      </w:r>
      <w:r w:rsidR="4DEB5424" w:rsidRPr="0339DDAB">
        <w:rPr>
          <w:b/>
          <w:bCs/>
        </w:rPr>
        <w:t>phases</w:t>
      </w:r>
      <w:r w:rsidR="45848E17" w:rsidRPr="0339DDAB">
        <w:rPr>
          <w:b/>
          <w:bCs/>
        </w:rPr>
        <w:t xml:space="preserve"> </w:t>
      </w:r>
      <w:r w:rsidR="45848E17">
        <w:t>(see below)</w:t>
      </w:r>
      <w:r w:rsidRPr="0339DDAB">
        <w:rPr>
          <w:b/>
          <w:bCs/>
        </w:rPr>
        <w:t>, key development areas</w:t>
      </w:r>
      <w:r w:rsidR="45848E17" w:rsidRPr="0339DDAB">
        <w:rPr>
          <w:b/>
          <w:bCs/>
        </w:rPr>
        <w:t xml:space="preserve"> </w:t>
      </w:r>
      <w:r w:rsidR="45848E17">
        <w:t>(see below)</w:t>
      </w:r>
      <w:r>
        <w:t xml:space="preserve">, and </w:t>
      </w:r>
      <w:r w:rsidRPr="0339DDAB">
        <w:rPr>
          <w:b/>
          <w:bCs/>
        </w:rPr>
        <w:t>domains of consideration</w:t>
      </w:r>
      <w:r w:rsidR="45848E17" w:rsidRPr="0339DDAB">
        <w:rPr>
          <w:b/>
          <w:bCs/>
        </w:rPr>
        <w:t xml:space="preserve"> </w:t>
      </w:r>
      <w:r w:rsidR="45848E17">
        <w:t xml:space="preserve">(on </w:t>
      </w:r>
      <w:r w:rsidR="389DEDE1">
        <w:t>FAQ</w:t>
      </w:r>
      <w:r w:rsidR="45848E17">
        <w:t xml:space="preserve"> document)</w:t>
      </w:r>
      <w:r>
        <w:t>.</w:t>
      </w:r>
    </w:p>
    <w:p w14:paraId="0EE8453C" w14:textId="21F78A38" w:rsidR="007F1346" w:rsidRPr="007F1346" w:rsidRDefault="00DA4EDB" w:rsidP="007F1346">
      <w:pPr>
        <w:pStyle w:val="Heading1"/>
        <w:rPr>
          <w:i/>
        </w:rPr>
      </w:pPr>
      <w:r>
        <w:t xml:space="preserve">How do we implement a </w:t>
      </w:r>
      <w:r w:rsidR="007F1346" w:rsidRPr="007F1346">
        <w:t>Trauma-Informed Organizational Model</w:t>
      </w:r>
      <w:r>
        <w:t>?</w:t>
      </w:r>
    </w:p>
    <w:p w14:paraId="2F7AE73D" w14:textId="1F5BF7F5" w:rsidR="00C4733F" w:rsidRPr="00C4733F" w:rsidRDefault="00C976C9" w:rsidP="00C4733F">
      <w:r>
        <w:t>(University of Buffalo, School of Social Work</w:t>
      </w:r>
      <w:r w:rsidR="14A0749E">
        <w:t>, Institute for Trauma and Trauma-Informed Care</w:t>
      </w:r>
      <w:r>
        <w:t>)</w:t>
      </w:r>
    </w:p>
    <w:p w14:paraId="09F6378C" w14:textId="1886D2D6" w:rsidR="003807E2" w:rsidRPr="00C4733F" w:rsidRDefault="00C4733F" w:rsidP="00C4733F">
      <w:pPr>
        <w:pStyle w:val="IntenseQuote"/>
        <w:rPr>
          <w:rStyle w:val="IntenseEmphasis"/>
          <w:sz w:val="24"/>
          <w:szCs w:val="24"/>
        </w:rPr>
      </w:pPr>
      <w:r w:rsidRPr="00C4733F">
        <w:rPr>
          <w:rStyle w:val="IntenseEmphasis"/>
          <w:sz w:val="24"/>
          <w:szCs w:val="24"/>
        </w:rPr>
        <w:t xml:space="preserve">Organization progresses through </w:t>
      </w:r>
      <w:r w:rsidRPr="009A5CFB">
        <w:rPr>
          <w:rStyle w:val="IntenseEmphasis"/>
          <w:b/>
          <w:bCs/>
          <w:sz w:val="24"/>
          <w:szCs w:val="24"/>
        </w:rPr>
        <w:t>3 phases of implementation</w:t>
      </w:r>
      <w:r w:rsidRPr="00C4733F">
        <w:rPr>
          <w:rStyle w:val="IntenseEmphasis"/>
          <w:sz w:val="24"/>
          <w:szCs w:val="24"/>
        </w:rPr>
        <w:t xml:space="preserve"> while addressing </w:t>
      </w:r>
      <w:r w:rsidRPr="009A5CFB">
        <w:rPr>
          <w:rStyle w:val="IntenseEmphasis"/>
          <w:b/>
          <w:bCs/>
          <w:sz w:val="24"/>
          <w:szCs w:val="24"/>
        </w:rPr>
        <w:t>10 key development areas</w:t>
      </w:r>
    </w:p>
    <w:p w14:paraId="7FB4B84E" w14:textId="5E0FEAC4" w:rsidR="007F1346" w:rsidRDefault="007F1346" w:rsidP="00C4733F">
      <w:pPr>
        <w:pStyle w:val="Heading2"/>
      </w:pPr>
      <w:r>
        <w:t xml:space="preserve">3 </w:t>
      </w:r>
      <w:r w:rsidR="00A3048F">
        <w:t>Phases</w:t>
      </w:r>
      <w:r>
        <w:t xml:space="preserve"> of Implementation</w:t>
      </w:r>
    </w:p>
    <w:p w14:paraId="0F7D51D1" w14:textId="77777777" w:rsidR="00C4733F" w:rsidRDefault="00C4733F" w:rsidP="003807E2">
      <w:pPr>
        <w:rPr>
          <w:b/>
          <w:bCs/>
          <w:sz w:val="24"/>
          <w:szCs w:val="24"/>
        </w:rPr>
      </w:pPr>
    </w:p>
    <w:p w14:paraId="530F7A4D" w14:textId="50134CFC" w:rsidR="007F1346" w:rsidRPr="007F1346" w:rsidRDefault="7868BB7B" w:rsidP="0339DDAB">
      <w:pPr>
        <w:rPr>
          <w:i/>
          <w:iCs/>
          <w:sz w:val="24"/>
          <w:szCs w:val="24"/>
        </w:rPr>
      </w:pPr>
      <w:r w:rsidRPr="0339DDAB">
        <w:rPr>
          <w:b/>
          <w:bCs/>
          <w:sz w:val="24"/>
          <w:szCs w:val="24"/>
        </w:rPr>
        <w:t>Phase I: Pre-Implementation (PI)</w:t>
      </w:r>
      <w:r w:rsidRPr="0339DDAB">
        <w:rPr>
          <w:sz w:val="24"/>
          <w:szCs w:val="24"/>
        </w:rPr>
        <w:t>- organization/system prepares for and builds a foundation for trauma-informed organizational change.</w:t>
      </w:r>
    </w:p>
    <w:p w14:paraId="13D3C074" w14:textId="77777777" w:rsidR="007F1346" w:rsidRPr="007F1346" w:rsidRDefault="007F1346" w:rsidP="003807E2">
      <w:pPr>
        <w:rPr>
          <w:i/>
          <w:sz w:val="24"/>
          <w:szCs w:val="24"/>
        </w:rPr>
      </w:pPr>
      <w:r w:rsidRPr="007F1346">
        <w:rPr>
          <w:b/>
          <w:bCs/>
          <w:sz w:val="24"/>
          <w:szCs w:val="24"/>
        </w:rPr>
        <w:t>Phase II: Implementation (I)</w:t>
      </w:r>
      <w:r w:rsidRPr="007F1346">
        <w:rPr>
          <w:sz w:val="24"/>
          <w:szCs w:val="24"/>
        </w:rPr>
        <w:t>- Organization/system implements action steps specific to trauma-informed organizational change.</w:t>
      </w:r>
    </w:p>
    <w:p w14:paraId="3D8AEBDF" w14:textId="77777777" w:rsidR="007F1346" w:rsidRPr="007F1346" w:rsidRDefault="007F1346" w:rsidP="003807E2">
      <w:pPr>
        <w:rPr>
          <w:i/>
          <w:sz w:val="24"/>
          <w:szCs w:val="24"/>
        </w:rPr>
      </w:pPr>
      <w:r w:rsidRPr="007F1346">
        <w:rPr>
          <w:b/>
          <w:bCs/>
          <w:sz w:val="24"/>
          <w:szCs w:val="24"/>
        </w:rPr>
        <w:t>Phase III: Sustainability (S)</w:t>
      </w:r>
      <w:r w:rsidRPr="007F1346">
        <w:rPr>
          <w:sz w:val="24"/>
          <w:szCs w:val="24"/>
        </w:rPr>
        <w:t>- Organization/system further integrates trauma-informed practices into its fabric by establishing mechanisms to consolidate gains, monitor progress and “tweak”/adjust implementation as needed.</w:t>
      </w:r>
    </w:p>
    <w:p w14:paraId="1C2AD2C0" w14:textId="77777777" w:rsidR="003807E2" w:rsidRDefault="003807E2" w:rsidP="003807E2">
      <w:pPr>
        <w:pStyle w:val="Heading2"/>
      </w:pPr>
    </w:p>
    <w:p w14:paraId="158799AA" w14:textId="6C8A549B" w:rsidR="007F1346" w:rsidRDefault="003807E2" w:rsidP="00C4733F">
      <w:pPr>
        <w:pStyle w:val="Heading2"/>
      </w:pPr>
      <w:r>
        <w:t>10 K</w:t>
      </w:r>
      <w:r w:rsidR="007F1346">
        <w:t>ey Development Areas (KDAs)</w:t>
      </w:r>
      <w:r w:rsidR="009A5CFB">
        <w:t xml:space="preserve"> (Based on SAMHSA)</w:t>
      </w:r>
    </w:p>
    <w:p w14:paraId="200C8AF6" w14:textId="77777777" w:rsidR="00C4733F" w:rsidRDefault="00C4733F" w:rsidP="00DA4EDB"/>
    <w:p w14:paraId="38C1389B" w14:textId="55B8727A" w:rsidR="003807E2" w:rsidRPr="009A5CFB" w:rsidRDefault="003807E2" w:rsidP="009A5CFB">
      <w:pPr>
        <w:pStyle w:val="Heading3"/>
        <w:rPr>
          <w:rStyle w:val="IntenseEmphasis"/>
        </w:rPr>
      </w:pPr>
      <w:r w:rsidRPr="009A5CFB">
        <w:rPr>
          <w:rStyle w:val="IntenseEmphasis"/>
        </w:rPr>
        <w:lastRenderedPageBreak/>
        <w:t>Each phase focuses on certain Key Development Areas</w:t>
      </w:r>
      <w:r w:rsidR="00581C2B" w:rsidRPr="009A5CFB">
        <w:rPr>
          <w:rStyle w:val="IntenseEmphasis"/>
        </w:rPr>
        <w:t xml:space="preserve"> or action steps.</w:t>
      </w:r>
    </w:p>
    <w:p w14:paraId="2A1B328D" w14:textId="1CD7BB26" w:rsidR="007F1346" w:rsidRPr="00C976C9" w:rsidRDefault="003807E2" w:rsidP="003807E2">
      <w:pPr>
        <w:pStyle w:val="ListParagraph"/>
        <w:numPr>
          <w:ilvl w:val="1"/>
          <w:numId w:val="3"/>
        </w:numPr>
        <w:rPr>
          <w:b/>
          <w:bCs/>
          <w:i/>
        </w:rPr>
      </w:pPr>
      <w:r>
        <w:t xml:space="preserve">For example:  </w:t>
      </w:r>
      <w:r w:rsidR="009A5CFB">
        <w:t>Phase I (</w:t>
      </w:r>
      <w:r w:rsidR="007F1346" w:rsidRPr="003807E2">
        <w:rPr>
          <w:b/>
        </w:rPr>
        <w:t>Pre-Implementation</w:t>
      </w:r>
      <w:r w:rsidR="009A5CFB">
        <w:rPr>
          <w:b/>
        </w:rPr>
        <w:t>)</w:t>
      </w:r>
      <w:r w:rsidR="007F1346" w:rsidRPr="003807E2">
        <w:rPr>
          <w:b/>
        </w:rPr>
        <w:t xml:space="preserve"> </w:t>
      </w:r>
      <w:r w:rsidR="007F1346" w:rsidRPr="007F1346">
        <w:t xml:space="preserve">focuses on 5 KDA’s- #1, #2, #5, #8, &amp; #9 and a solid understanding of these is layered upon in Phases II </w:t>
      </w:r>
      <w:r w:rsidR="007F1346" w:rsidRPr="003807E2">
        <w:rPr>
          <w:b/>
          <w:bCs/>
        </w:rPr>
        <w:t>(Implementation)</w:t>
      </w:r>
      <w:r w:rsidR="007F1346" w:rsidRPr="007F1346">
        <w:t xml:space="preserve"> and III </w:t>
      </w:r>
      <w:r w:rsidR="007F1346" w:rsidRPr="003807E2">
        <w:rPr>
          <w:b/>
          <w:bCs/>
        </w:rPr>
        <w:t>(Sustainability)</w:t>
      </w:r>
    </w:p>
    <w:p w14:paraId="706F1387" w14:textId="77777777" w:rsidR="007F1346" w:rsidRPr="007F1346" w:rsidRDefault="007F1346" w:rsidP="00867FCB">
      <w:pPr>
        <w:pStyle w:val="Heading3"/>
        <w:rPr>
          <w:i/>
        </w:rPr>
      </w:pPr>
      <w:r w:rsidRPr="007F1346">
        <w:t xml:space="preserve">KDA #1: Leading and Communicating </w:t>
      </w:r>
    </w:p>
    <w:p w14:paraId="3DF90449" w14:textId="50C9A0E2" w:rsidR="007F1346" w:rsidRPr="009A5CFB" w:rsidRDefault="00050DAA" w:rsidP="00DA4EDB">
      <w:pPr>
        <w:pStyle w:val="ListParagraph"/>
        <w:numPr>
          <w:ilvl w:val="0"/>
          <w:numId w:val="3"/>
        </w:numPr>
        <w:rPr>
          <w:i/>
        </w:rPr>
      </w:pPr>
      <w:r w:rsidRPr="009A5CFB">
        <w:t>H</w:t>
      </w:r>
      <w:r w:rsidR="007F1346" w:rsidRPr="009A5CFB">
        <w:t>aving leadership/administration</w:t>
      </w:r>
      <w:r w:rsidR="00DA4EDB" w:rsidRPr="009A5CFB">
        <w:t xml:space="preserve"> exhibit and foster b</w:t>
      </w:r>
      <w:r w:rsidR="007F1346" w:rsidRPr="009A5CFB">
        <w:t>uy-in</w:t>
      </w:r>
      <w:r w:rsidR="00DA4EDB" w:rsidRPr="009A5CFB">
        <w:t>, i</w:t>
      </w:r>
      <w:r w:rsidR="007F1346" w:rsidRPr="009A5CFB">
        <w:t>nvestment</w:t>
      </w:r>
      <w:r w:rsidR="00DA4EDB" w:rsidRPr="009A5CFB">
        <w:t>, and c</w:t>
      </w:r>
      <w:r w:rsidR="007F1346" w:rsidRPr="009A5CFB">
        <w:t>onsistent messaging</w:t>
      </w:r>
      <w:r w:rsidR="00DA4EDB" w:rsidRPr="009A5CFB">
        <w:t xml:space="preserve"> around importance of this work</w:t>
      </w:r>
    </w:p>
    <w:p w14:paraId="1526469B" w14:textId="77777777" w:rsidR="007F1346" w:rsidRPr="009A5CFB" w:rsidRDefault="007F1346" w:rsidP="00DA4EDB">
      <w:pPr>
        <w:pStyle w:val="ListParagraph"/>
        <w:numPr>
          <w:ilvl w:val="0"/>
          <w:numId w:val="3"/>
        </w:numPr>
        <w:rPr>
          <w:i/>
        </w:rPr>
      </w:pPr>
      <w:r w:rsidRPr="009A5CFB">
        <w:t>Establishment of a Core Implementation Team (CIT) leading the change process</w:t>
      </w:r>
    </w:p>
    <w:p w14:paraId="61CAEF14" w14:textId="77777777" w:rsidR="007F1346" w:rsidRPr="007F1346" w:rsidRDefault="007F1346" w:rsidP="00050DAA">
      <w:pPr>
        <w:pStyle w:val="Heading3"/>
        <w:rPr>
          <w:i/>
        </w:rPr>
      </w:pPr>
      <w:r w:rsidRPr="007F1346">
        <w:t>KDA #2: Hiring &amp; Orientation Practices</w:t>
      </w:r>
    </w:p>
    <w:p w14:paraId="4142C9C7" w14:textId="18CC1ED6" w:rsidR="007F1346" w:rsidRPr="00050DAA" w:rsidRDefault="00DA4EDB" w:rsidP="00050DAA">
      <w:pPr>
        <w:pStyle w:val="ListParagraph"/>
        <w:numPr>
          <w:ilvl w:val="0"/>
          <w:numId w:val="3"/>
        </w:numPr>
        <w:rPr>
          <w:i/>
        </w:rPr>
      </w:pPr>
      <w:r>
        <w:t>E</w:t>
      </w:r>
      <w:r w:rsidR="007F1346" w:rsidRPr="007F1346">
        <w:t>nsuring HR practices are conducted in ways that are trauma-informed and trauma-sensitive</w:t>
      </w:r>
    </w:p>
    <w:p w14:paraId="504E69C6" w14:textId="77777777" w:rsidR="007F1346" w:rsidRPr="007F1346" w:rsidRDefault="007F1346" w:rsidP="00050DAA">
      <w:pPr>
        <w:pStyle w:val="Heading3"/>
        <w:rPr>
          <w:i/>
        </w:rPr>
      </w:pPr>
      <w:r w:rsidRPr="007F1346">
        <w:t>KDA #3: Training the Workforce (Clinical and Non-Clinical)</w:t>
      </w:r>
    </w:p>
    <w:p w14:paraId="14AED3DE" w14:textId="1A16F036" w:rsidR="007F1346" w:rsidRPr="00050DAA" w:rsidRDefault="00DA4EDB" w:rsidP="00050DAA">
      <w:pPr>
        <w:pStyle w:val="ListParagraph"/>
        <w:numPr>
          <w:ilvl w:val="0"/>
          <w:numId w:val="3"/>
        </w:numPr>
        <w:rPr>
          <w:i/>
        </w:rPr>
      </w:pPr>
      <w:r>
        <w:t xml:space="preserve">Creating </w:t>
      </w:r>
      <w:r w:rsidR="007F1346" w:rsidRPr="007F1346">
        <w:t>a realistic and sustainable plan for providing ongoing trauma-informed education and training to ALL levels of the organization</w:t>
      </w:r>
    </w:p>
    <w:p w14:paraId="328A8810" w14:textId="77777777" w:rsidR="007F1346" w:rsidRPr="007F1346" w:rsidRDefault="007F1346" w:rsidP="00050DAA">
      <w:pPr>
        <w:pStyle w:val="Heading3"/>
        <w:rPr>
          <w:i/>
        </w:rPr>
      </w:pPr>
      <w:r w:rsidRPr="007F1346">
        <w:t>KDA #4: Addressing the Impact of the Work</w:t>
      </w:r>
    </w:p>
    <w:p w14:paraId="1CE6897E" w14:textId="012C6B24" w:rsidR="007F1346" w:rsidRPr="00050DAA" w:rsidRDefault="00DA4EDB" w:rsidP="00050DAA">
      <w:pPr>
        <w:pStyle w:val="ListParagraph"/>
        <w:numPr>
          <w:ilvl w:val="0"/>
          <w:numId w:val="6"/>
        </w:numPr>
        <w:rPr>
          <w:i/>
        </w:rPr>
      </w:pPr>
      <w:r>
        <w:t>I</w:t>
      </w:r>
      <w:r w:rsidR="007F1346" w:rsidRPr="007F1346">
        <w:t xml:space="preserve">ncreasing workforce awareness of how to prevent/manage secondary traumatic stress, vicarious </w:t>
      </w:r>
      <w:proofErr w:type="gramStart"/>
      <w:r w:rsidR="007F1346" w:rsidRPr="007F1346">
        <w:t>trauma</w:t>
      </w:r>
      <w:proofErr w:type="gramEnd"/>
      <w:r w:rsidR="007F1346" w:rsidRPr="007F1346">
        <w:t xml:space="preserve"> and compassion fatigue</w:t>
      </w:r>
    </w:p>
    <w:p w14:paraId="7382A2EC" w14:textId="7AEE34BA" w:rsidR="007F1346" w:rsidRPr="007F1346" w:rsidRDefault="007F1346" w:rsidP="007F1346">
      <w:pPr>
        <w:pStyle w:val="ListParagraph"/>
        <w:numPr>
          <w:ilvl w:val="0"/>
          <w:numId w:val="6"/>
        </w:numPr>
        <w:rPr>
          <w:i/>
        </w:rPr>
      </w:pPr>
      <w:r w:rsidRPr="007F1346">
        <w:t>Implementing organizational/system structures to help support workers and promote self-care, vicarious resilience/vicarious post-traumatic growth</w:t>
      </w:r>
    </w:p>
    <w:p w14:paraId="75B13DA1" w14:textId="77777777" w:rsidR="007F1346" w:rsidRPr="007F1346" w:rsidRDefault="007F1346" w:rsidP="00050DAA">
      <w:pPr>
        <w:pStyle w:val="Heading3"/>
        <w:rPr>
          <w:i/>
        </w:rPr>
      </w:pPr>
      <w:r w:rsidRPr="007F1346">
        <w:t>KDA #5: Establishing a Safe Environment</w:t>
      </w:r>
    </w:p>
    <w:p w14:paraId="2B963A1B" w14:textId="4B72B9AB" w:rsidR="007F1346" w:rsidRPr="00050DAA" w:rsidRDefault="00DA4EDB" w:rsidP="00050DAA">
      <w:pPr>
        <w:pStyle w:val="ListParagraph"/>
        <w:numPr>
          <w:ilvl w:val="0"/>
          <w:numId w:val="7"/>
        </w:numPr>
        <w:rPr>
          <w:i/>
        </w:rPr>
      </w:pPr>
      <w:r>
        <w:t>T</w:t>
      </w:r>
      <w:r w:rsidR="007F1346" w:rsidRPr="007F1346">
        <w:t>aking a deliberate look at the environment and atmosphere of the organization/system to ensure that physical space, aesthetics, and culture are trauma-informed and trauma sensitive.</w:t>
      </w:r>
    </w:p>
    <w:p w14:paraId="25DF2D63" w14:textId="77777777" w:rsidR="007F1346" w:rsidRPr="007F1346" w:rsidRDefault="007F1346" w:rsidP="00050DAA">
      <w:pPr>
        <w:pStyle w:val="Heading3"/>
        <w:rPr>
          <w:i/>
        </w:rPr>
      </w:pPr>
      <w:r w:rsidRPr="007F1346">
        <w:t>KDA #6: Screening for Trauma</w:t>
      </w:r>
    </w:p>
    <w:p w14:paraId="7DDCF7F1" w14:textId="64B1F8C4" w:rsidR="007F1346" w:rsidRPr="00050DAA" w:rsidRDefault="00DA4EDB" w:rsidP="00050DAA">
      <w:pPr>
        <w:pStyle w:val="ListParagraph"/>
        <w:numPr>
          <w:ilvl w:val="0"/>
          <w:numId w:val="8"/>
        </w:numPr>
        <w:rPr>
          <w:i/>
        </w:rPr>
      </w:pPr>
      <w:r>
        <w:t>D</w:t>
      </w:r>
      <w:r w:rsidR="007F1346" w:rsidRPr="007F1346">
        <w:t xml:space="preserve">eciding </w:t>
      </w:r>
      <w:r w:rsidR="00050DAA" w:rsidRPr="007F1346">
        <w:t>whether</w:t>
      </w:r>
      <w:r w:rsidR="007F1346" w:rsidRPr="007F1346">
        <w:t xml:space="preserve"> screening for trauma and/or adversity is appropriate in the organization/system</w:t>
      </w:r>
    </w:p>
    <w:p w14:paraId="03AF7B4C" w14:textId="77777777" w:rsidR="007F1346" w:rsidRPr="00050DAA" w:rsidRDefault="007F1346" w:rsidP="00050DAA">
      <w:pPr>
        <w:pStyle w:val="ListParagraph"/>
        <w:numPr>
          <w:ilvl w:val="0"/>
          <w:numId w:val="8"/>
        </w:numPr>
        <w:rPr>
          <w:i/>
        </w:rPr>
      </w:pPr>
      <w:r w:rsidRPr="007F1346">
        <w:t>If so, what tools, resources and follow-up structures are in place to do so</w:t>
      </w:r>
    </w:p>
    <w:p w14:paraId="3BFC80BF" w14:textId="77777777" w:rsidR="007F1346" w:rsidRPr="007F1346" w:rsidRDefault="007F1346" w:rsidP="00050DAA">
      <w:pPr>
        <w:pStyle w:val="Heading3"/>
        <w:rPr>
          <w:i/>
        </w:rPr>
      </w:pPr>
      <w:r w:rsidRPr="007F1346">
        <w:t>KDA #7: Treating Trauma</w:t>
      </w:r>
    </w:p>
    <w:p w14:paraId="5E6F7F2D" w14:textId="5C592045" w:rsidR="00050DAA" w:rsidRPr="00050DAA" w:rsidRDefault="00DA4EDB" w:rsidP="00050DAA">
      <w:pPr>
        <w:pStyle w:val="ListParagraph"/>
        <w:numPr>
          <w:ilvl w:val="0"/>
          <w:numId w:val="9"/>
        </w:numPr>
        <w:rPr>
          <w:i/>
        </w:rPr>
      </w:pPr>
      <w:r>
        <w:t>H</w:t>
      </w:r>
      <w:r w:rsidR="007F1346" w:rsidRPr="007F1346">
        <w:t>aving on-site, trauma-specific treatment interventions or accessible referrals in place for individuals who are seeking treatment for their trauma.</w:t>
      </w:r>
    </w:p>
    <w:p w14:paraId="34995FA7" w14:textId="77777777" w:rsidR="007F1346" w:rsidRPr="007F1346" w:rsidRDefault="007F1346" w:rsidP="00050DAA">
      <w:pPr>
        <w:pStyle w:val="Heading3"/>
        <w:rPr>
          <w:i/>
        </w:rPr>
      </w:pPr>
      <w:r w:rsidRPr="007F1346">
        <w:t>KDA #8: Collaborating with Others (Partners and Referrals)</w:t>
      </w:r>
    </w:p>
    <w:p w14:paraId="7AF7575E" w14:textId="45344C7B" w:rsidR="007F1346" w:rsidRPr="00050DAA" w:rsidRDefault="00DA4EDB" w:rsidP="00050DAA">
      <w:pPr>
        <w:pStyle w:val="ListParagraph"/>
        <w:numPr>
          <w:ilvl w:val="0"/>
          <w:numId w:val="9"/>
        </w:numPr>
        <w:rPr>
          <w:i/>
        </w:rPr>
      </w:pPr>
      <w:r>
        <w:t>B</w:t>
      </w:r>
      <w:r w:rsidR="007F1346" w:rsidRPr="007F1346">
        <w:t>uilding on and/or creating mechanisms with partner organizations/systems to collaboratively ensure trauma-informed networks, communities, and systems</w:t>
      </w:r>
      <w:r w:rsidR="00050DAA">
        <w:t>.</w:t>
      </w:r>
    </w:p>
    <w:p w14:paraId="61A5DEE5" w14:textId="77777777" w:rsidR="007F1346" w:rsidRPr="007F1346" w:rsidRDefault="007F1346" w:rsidP="00050DAA">
      <w:pPr>
        <w:pStyle w:val="Heading3"/>
        <w:rPr>
          <w:i/>
        </w:rPr>
      </w:pPr>
      <w:r w:rsidRPr="007F1346">
        <w:t>KDA #9: Reviewing Policies &amp; Procedures</w:t>
      </w:r>
    </w:p>
    <w:p w14:paraId="3364E0D7" w14:textId="0D406AC2" w:rsidR="007F1346" w:rsidRPr="00050DAA" w:rsidRDefault="00DA4EDB" w:rsidP="00050DAA">
      <w:pPr>
        <w:pStyle w:val="ListParagraph"/>
        <w:numPr>
          <w:ilvl w:val="0"/>
          <w:numId w:val="9"/>
        </w:numPr>
        <w:rPr>
          <w:i/>
        </w:rPr>
      </w:pPr>
      <w:r>
        <w:t>C</w:t>
      </w:r>
      <w:r w:rsidR="007F1346" w:rsidRPr="007F1346">
        <w:t>onfirming that all policies, procedures, and protocols are written and conducted in a way that is in line with a trauma-informed and trauma-sensitive approach.</w:t>
      </w:r>
    </w:p>
    <w:p w14:paraId="014EB117" w14:textId="77777777" w:rsidR="007F1346" w:rsidRPr="007F1346" w:rsidRDefault="007F1346" w:rsidP="00050DAA">
      <w:pPr>
        <w:pStyle w:val="Heading3"/>
        <w:rPr>
          <w:i/>
        </w:rPr>
      </w:pPr>
      <w:r w:rsidRPr="007F1346">
        <w:t>KDA #10: Evaluating and Monitoring Progress</w:t>
      </w:r>
    </w:p>
    <w:p w14:paraId="42EC7ED2" w14:textId="67F2973E" w:rsidR="007F1346" w:rsidRPr="00050DAA" w:rsidRDefault="00DA4EDB" w:rsidP="00050DAA">
      <w:pPr>
        <w:pStyle w:val="ListParagraph"/>
        <w:numPr>
          <w:ilvl w:val="0"/>
          <w:numId w:val="9"/>
        </w:numPr>
        <w:rPr>
          <w:i/>
        </w:rPr>
      </w:pPr>
      <w:r>
        <w:t>Putting</w:t>
      </w:r>
      <w:r w:rsidR="007F1346" w:rsidRPr="007F1346">
        <w:t xml:space="preserve"> mechanisms in place to evaluate and monitor trauma-informed organizational change</w:t>
      </w:r>
    </w:p>
    <w:p w14:paraId="0EC88C69" w14:textId="4C96DCEF" w:rsidR="00133C91" w:rsidRDefault="007F1346" w:rsidP="00133C91">
      <w:pPr>
        <w:pStyle w:val="ListParagraph"/>
        <w:numPr>
          <w:ilvl w:val="0"/>
          <w:numId w:val="9"/>
        </w:numPr>
        <w:rPr>
          <w:rStyle w:val="Emphasis"/>
        </w:rPr>
      </w:pPr>
      <w:r w:rsidRPr="007F1346">
        <w:t>Tracking and measuring impact on the organization/system in relation to outcomes</w:t>
      </w:r>
    </w:p>
    <w:sectPr w:rsidR="00133C91" w:rsidSect="009A5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66D0A"/>
    <w:multiLevelType w:val="hybridMultilevel"/>
    <w:tmpl w:val="ADB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343CC8"/>
    <w:multiLevelType w:val="hybridMultilevel"/>
    <w:tmpl w:val="31B43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236D13"/>
    <w:multiLevelType w:val="hybridMultilevel"/>
    <w:tmpl w:val="B210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C12FC8"/>
    <w:multiLevelType w:val="hybridMultilevel"/>
    <w:tmpl w:val="05A6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857D23"/>
    <w:multiLevelType w:val="hybridMultilevel"/>
    <w:tmpl w:val="92D4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9725A1"/>
    <w:multiLevelType w:val="hybridMultilevel"/>
    <w:tmpl w:val="97F079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D4F34"/>
    <w:multiLevelType w:val="hybridMultilevel"/>
    <w:tmpl w:val="7AE0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F65026"/>
    <w:multiLevelType w:val="hybridMultilevel"/>
    <w:tmpl w:val="24368C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E62015"/>
    <w:multiLevelType w:val="hybridMultilevel"/>
    <w:tmpl w:val="00B0B3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7334ED3"/>
    <w:multiLevelType w:val="hybridMultilevel"/>
    <w:tmpl w:val="8A6E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4144F7"/>
    <w:multiLevelType w:val="hybridMultilevel"/>
    <w:tmpl w:val="0B58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707001"/>
    <w:multiLevelType w:val="hybridMultilevel"/>
    <w:tmpl w:val="5BA8CD2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1285BDD"/>
    <w:multiLevelType w:val="hybridMultilevel"/>
    <w:tmpl w:val="0B98018C"/>
    <w:lvl w:ilvl="0" w:tplc="15FE0C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B69F9"/>
    <w:multiLevelType w:val="hybridMultilevel"/>
    <w:tmpl w:val="1F1E0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80CD0"/>
    <w:multiLevelType w:val="hybridMultilevel"/>
    <w:tmpl w:val="32EC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2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1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46"/>
    <w:rsid w:val="00015705"/>
    <w:rsid w:val="00050DAA"/>
    <w:rsid w:val="0011538B"/>
    <w:rsid w:val="00133C91"/>
    <w:rsid w:val="002C433E"/>
    <w:rsid w:val="003807E2"/>
    <w:rsid w:val="00581C2B"/>
    <w:rsid w:val="007F1346"/>
    <w:rsid w:val="00867FCB"/>
    <w:rsid w:val="00997360"/>
    <w:rsid w:val="009A5CFB"/>
    <w:rsid w:val="009D7B57"/>
    <w:rsid w:val="00A3048F"/>
    <w:rsid w:val="00B2432C"/>
    <w:rsid w:val="00BD1438"/>
    <w:rsid w:val="00C4733F"/>
    <w:rsid w:val="00C93444"/>
    <w:rsid w:val="00C976C9"/>
    <w:rsid w:val="00D72371"/>
    <w:rsid w:val="00DA4EDB"/>
    <w:rsid w:val="00DD5808"/>
    <w:rsid w:val="00F54F32"/>
    <w:rsid w:val="0339DDAB"/>
    <w:rsid w:val="14A0749E"/>
    <w:rsid w:val="1C28207D"/>
    <w:rsid w:val="1F860715"/>
    <w:rsid w:val="389DEDE1"/>
    <w:rsid w:val="45848E17"/>
    <w:rsid w:val="4DEB5424"/>
    <w:rsid w:val="6FF59D76"/>
    <w:rsid w:val="7868BB7B"/>
    <w:rsid w:val="7903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5C0C"/>
  <w15:chartTrackingRefBased/>
  <w15:docId w15:val="{11646EF8-F6D8-4A92-A502-DB5A0386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3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3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F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13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3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F1346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7F134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F1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13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F13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7F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4733F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33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33F"/>
    <w:rPr>
      <w:i/>
      <w:iCs/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97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3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3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26C681AC5B748840DE215AA33C6E8" ma:contentTypeVersion="4" ma:contentTypeDescription="Create a new document." ma:contentTypeScope="" ma:versionID="e155d3efc8401799d506516bac2dab67">
  <xsd:schema xmlns:xsd="http://www.w3.org/2001/XMLSchema" xmlns:xs="http://www.w3.org/2001/XMLSchema" xmlns:p="http://schemas.microsoft.com/office/2006/metadata/properties" xmlns:ns2="1348a92b-a4a0-47c3-9fde-79cdc16dfe76" targetNamespace="http://schemas.microsoft.com/office/2006/metadata/properties" ma:root="true" ma:fieldsID="568b4dff1ce30e1e2e0176ea981fe7d1" ns2:_="">
    <xsd:import namespace="1348a92b-a4a0-47c3-9fde-79cdc16df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8a92b-a4a0-47c3-9fde-79cdc16df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EF28-0EE1-401A-8657-4503961D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8a92b-a4a0-47c3-9fde-79cdc16df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701DB-CA53-4A40-AF72-5B0CC3587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A1B59-87EE-4186-85FE-CCEAD83558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9981D8-B47F-4CC6-884E-319AE743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Fantigrossi</dc:creator>
  <cp:keywords/>
  <dc:description/>
  <cp:lastModifiedBy>Joseph Fantigrossi</cp:lastModifiedBy>
  <cp:revision>3</cp:revision>
  <dcterms:created xsi:type="dcterms:W3CDTF">2020-05-13T18:05:00Z</dcterms:created>
  <dcterms:modified xsi:type="dcterms:W3CDTF">2020-05-13T18:07:00Z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0x0101006FF26C681AC5B748840DE215AA33C6E8</vt:lpwstr>
  </property>
</Properties>
</file>